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73B" w:rsidRPr="003B1EDD" w:rsidRDefault="0037373B" w:rsidP="00AA7A60">
      <w:pPr>
        <w:pStyle w:val="TtuloSubseo2"/>
      </w:pPr>
      <w:bookmarkStart w:id="0" w:name="fORMULÁRIO9"/>
      <w:r w:rsidRPr="003B1EDD">
        <w:t xml:space="preserve">Formulário 9 - Montantes de Uso a Contratar para </w:t>
      </w:r>
      <w:proofErr w:type="gramStart"/>
      <w:r w:rsidRPr="003B1EDD">
        <w:t>4</w:t>
      </w:r>
      <w:proofErr w:type="gramEnd"/>
      <w:r w:rsidRPr="003B1EDD">
        <w:t xml:space="preserve"> (quatro) anos civis subsequentes</w:t>
      </w:r>
      <w:bookmarkEnd w:id="0"/>
    </w:p>
    <w:tbl>
      <w:tblPr>
        <w:tblW w:w="0" w:type="auto"/>
        <w:tblInd w:w="3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5"/>
        <w:gridCol w:w="1417"/>
        <w:gridCol w:w="1560"/>
        <w:gridCol w:w="1417"/>
        <w:gridCol w:w="1518"/>
      </w:tblGrid>
      <w:tr w:rsidR="0037373B" w:rsidRPr="003B1EDD" w:rsidTr="00771203">
        <w:trPr>
          <w:cantSplit/>
        </w:trPr>
        <w:tc>
          <w:tcPr>
            <w:tcW w:w="1025" w:type="dxa"/>
            <w:vMerge w:val="restart"/>
            <w:shd w:val="clear" w:color="auto" w:fill="E0E0E0"/>
          </w:tcPr>
          <w:p w:rsidR="0037373B" w:rsidRPr="003B1EDD" w:rsidRDefault="0037373B" w:rsidP="00771203">
            <w:pPr>
              <w:pStyle w:val="Primeirorodap"/>
              <w:keepNext/>
              <w:keepLines w:val="0"/>
              <w:tabs>
                <w:tab w:val="clear" w:pos="4320"/>
                <w:tab w:val="left" w:pos="7797"/>
              </w:tabs>
              <w:spacing w:before="120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Mês/Ano</w:t>
            </w:r>
          </w:p>
        </w:tc>
        <w:tc>
          <w:tcPr>
            <w:tcW w:w="2977" w:type="dxa"/>
            <w:gridSpan w:val="2"/>
            <w:shd w:val="clear" w:color="auto" w:fill="E0E0E0"/>
          </w:tcPr>
          <w:p w:rsidR="0037373B" w:rsidRPr="003B1EDD" w:rsidRDefault="0037373B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Montante (MW)</w:t>
            </w:r>
          </w:p>
        </w:tc>
        <w:tc>
          <w:tcPr>
            <w:tcW w:w="2935" w:type="dxa"/>
            <w:gridSpan w:val="2"/>
            <w:shd w:val="clear" w:color="auto" w:fill="E0E0E0"/>
          </w:tcPr>
          <w:p w:rsidR="0037373B" w:rsidRPr="003B1EDD" w:rsidRDefault="0037373B" w:rsidP="00771203">
            <w:pPr>
              <w:keepNext/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Fator de Potência</w:t>
            </w:r>
          </w:p>
        </w:tc>
      </w:tr>
      <w:tr w:rsidR="0037373B" w:rsidRPr="003B1EDD" w:rsidTr="00771203">
        <w:trPr>
          <w:cantSplit/>
        </w:trPr>
        <w:tc>
          <w:tcPr>
            <w:tcW w:w="1025" w:type="dxa"/>
            <w:vMerge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</w:tc>
        <w:tc>
          <w:tcPr>
            <w:tcW w:w="1417" w:type="dxa"/>
            <w:shd w:val="clear" w:color="auto" w:fill="E0E0E0"/>
          </w:tcPr>
          <w:p w:rsidR="0037373B" w:rsidRPr="003B1EDD" w:rsidRDefault="0037373B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proofErr w:type="gramStart"/>
            <w:r w:rsidRPr="003B1EDD">
              <w:rPr>
                <w:b/>
                <w:sz w:val="18"/>
              </w:rPr>
              <w:t>Ponta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</w:p>
        </w:tc>
        <w:tc>
          <w:tcPr>
            <w:tcW w:w="1560" w:type="dxa"/>
            <w:shd w:val="clear" w:color="auto" w:fill="E0E0E0"/>
          </w:tcPr>
          <w:p w:rsidR="0037373B" w:rsidRPr="003B1EDD" w:rsidRDefault="0037373B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Fora de Ponta</w:t>
            </w:r>
          </w:p>
        </w:tc>
        <w:tc>
          <w:tcPr>
            <w:tcW w:w="1417" w:type="dxa"/>
            <w:shd w:val="clear" w:color="auto" w:fill="E0E0E0"/>
          </w:tcPr>
          <w:p w:rsidR="0037373B" w:rsidRPr="003B1EDD" w:rsidRDefault="0037373B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proofErr w:type="gramStart"/>
            <w:r w:rsidRPr="003B1EDD">
              <w:rPr>
                <w:b/>
                <w:sz w:val="18"/>
              </w:rPr>
              <w:t>Ponta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</w:p>
        </w:tc>
        <w:tc>
          <w:tcPr>
            <w:tcW w:w="1518" w:type="dxa"/>
            <w:shd w:val="clear" w:color="auto" w:fill="E0E0E0"/>
          </w:tcPr>
          <w:p w:rsidR="0037373B" w:rsidRPr="003B1EDD" w:rsidRDefault="0037373B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Fora de Ponta</w:t>
            </w:r>
          </w:p>
        </w:tc>
      </w:tr>
      <w:tr w:rsidR="0037373B" w:rsidRPr="003B1EDD" w:rsidTr="00771203">
        <w:trPr>
          <w:cantSplit/>
        </w:trPr>
        <w:tc>
          <w:tcPr>
            <w:tcW w:w="1025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 xml:space="preserve">1º </w:t>
            </w:r>
            <w:proofErr w:type="gramStart"/>
            <w:r w:rsidRPr="003B1EDD">
              <w:rPr>
                <w:sz w:val="18"/>
              </w:rPr>
              <w:t>ano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2)</w:t>
            </w: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60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18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37373B" w:rsidRPr="003B1EDD" w:rsidTr="00771203">
        <w:trPr>
          <w:cantSplit/>
        </w:trPr>
        <w:tc>
          <w:tcPr>
            <w:tcW w:w="1025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2º ano</w:t>
            </w: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60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18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37373B" w:rsidRPr="003B1EDD" w:rsidTr="00771203">
        <w:trPr>
          <w:cantSplit/>
        </w:trPr>
        <w:tc>
          <w:tcPr>
            <w:tcW w:w="1025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3º ano</w:t>
            </w: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60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18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37373B" w:rsidRPr="003B1EDD" w:rsidTr="00771203">
        <w:trPr>
          <w:cantSplit/>
        </w:trPr>
        <w:tc>
          <w:tcPr>
            <w:tcW w:w="1025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4º ano</w:t>
            </w: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60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18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37373B" w:rsidRPr="003B1EDD" w:rsidTr="00771203">
        <w:trPr>
          <w:cantSplit/>
        </w:trPr>
        <w:tc>
          <w:tcPr>
            <w:tcW w:w="1025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 xml:space="preserve">5º </w:t>
            </w:r>
            <w:proofErr w:type="gramStart"/>
            <w:r w:rsidRPr="003B1EDD">
              <w:rPr>
                <w:sz w:val="18"/>
              </w:rPr>
              <w:t>ano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3)</w:t>
            </w: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60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417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518" w:type="dxa"/>
          </w:tcPr>
          <w:p w:rsidR="0037373B" w:rsidRPr="003B1EDD" w:rsidRDefault="0037373B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37373B" w:rsidRPr="003B1EDD" w:rsidRDefault="0037373B" w:rsidP="0037373B">
      <w:pPr>
        <w:ind w:left="567" w:hanging="283"/>
        <w:rPr>
          <w:sz w:val="18"/>
          <w:szCs w:val="18"/>
        </w:rPr>
      </w:pPr>
      <w:r w:rsidRPr="003B1EDD">
        <w:rPr>
          <w:sz w:val="18"/>
          <w:szCs w:val="18"/>
        </w:rPr>
        <w:t>Nota:</w:t>
      </w:r>
    </w:p>
    <w:p w:rsidR="0037373B" w:rsidRPr="003B1EDD" w:rsidRDefault="0037373B" w:rsidP="0037373B">
      <w:pPr>
        <w:ind w:left="567" w:hanging="283"/>
        <w:rPr>
          <w:sz w:val="18"/>
          <w:szCs w:val="18"/>
        </w:rPr>
      </w:pPr>
      <w:r w:rsidRPr="003B1EDD">
        <w:rPr>
          <w:sz w:val="18"/>
          <w:szCs w:val="18"/>
        </w:rPr>
        <w:t xml:space="preserve">(1) O horário de ponta a ser considerado para a contratação do uso do sistema de transmissão é aquele estabelecido pela distribuidora. (caput e § 2º do art.1º da </w:t>
      </w:r>
      <w:r w:rsidR="000C73FD">
        <w:rPr>
          <w:sz w:val="18"/>
          <w:szCs w:val="18"/>
        </w:rPr>
        <w:t xml:space="preserve">REN </w:t>
      </w:r>
      <w:r w:rsidRPr="003B1EDD">
        <w:rPr>
          <w:sz w:val="18"/>
          <w:szCs w:val="18"/>
        </w:rPr>
        <w:t>399</w:t>
      </w:r>
      <w:r w:rsidR="000C73FD">
        <w:rPr>
          <w:sz w:val="18"/>
          <w:szCs w:val="18"/>
        </w:rPr>
        <w:t>/2010</w:t>
      </w:r>
      <w:r w:rsidRPr="003B1EDD">
        <w:rPr>
          <w:sz w:val="18"/>
          <w:szCs w:val="18"/>
        </w:rPr>
        <w:t>)</w:t>
      </w:r>
      <w:r w:rsidR="000C73FD">
        <w:rPr>
          <w:sz w:val="18"/>
          <w:szCs w:val="18"/>
        </w:rPr>
        <w:t>.</w:t>
      </w:r>
      <w:bookmarkStart w:id="1" w:name="_GoBack"/>
      <w:bookmarkEnd w:id="1"/>
    </w:p>
    <w:p w:rsidR="0037373B" w:rsidRPr="003B1EDD" w:rsidRDefault="0037373B" w:rsidP="0037373B">
      <w:pPr>
        <w:ind w:left="567" w:hanging="283"/>
        <w:rPr>
          <w:sz w:val="18"/>
          <w:szCs w:val="18"/>
        </w:rPr>
      </w:pPr>
      <w:r w:rsidRPr="003B1EDD">
        <w:rPr>
          <w:sz w:val="18"/>
          <w:szCs w:val="18"/>
        </w:rPr>
        <w:t>(2) Ano da entrada em operação.</w:t>
      </w:r>
    </w:p>
    <w:p w:rsidR="0037373B" w:rsidRPr="003B1EDD" w:rsidRDefault="0037373B" w:rsidP="0037373B">
      <w:pPr>
        <w:ind w:left="567" w:hanging="283"/>
        <w:rPr>
          <w:sz w:val="18"/>
          <w:szCs w:val="18"/>
        </w:rPr>
      </w:pPr>
      <w:r w:rsidRPr="003B1EDD">
        <w:rPr>
          <w:sz w:val="18"/>
          <w:szCs w:val="18"/>
        </w:rPr>
        <w:t>(3) Opcional.</w:t>
      </w:r>
    </w:p>
    <w:p w:rsidR="0037373B" w:rsidRPr="003B1EDD" w:rsidRDefault="0037373B" w:rsidP="0037373B">
      <w:pPr>
        <w:ind w:left="567" w:hanging="283"/>
        <w:rPr>
          <w:sz w:val="18"/>
          <w:szCs w:val="18"/>
        </w:rPr>
      </w:pPr>
    </w:p>
    <w:p w:rsidR="00C335D6" w:rsidRDefault="00C335D6"/>
    <w:sectPr w:rsidR="00C335D6" w:rsidSect="00BE6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94A272D0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9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37373B"/>
    <w:rsid w:val="000C73FD"/>
    <w:rsid w:val="0037373B"/>
    <w:rsid w:val="00AA7A60"/>
    <w:rsid w:val="00BE678D"/>
    <w:rsid w:val="00C3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3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imeirorodap">
    <w:name w:val="Primeiro rodapé"/>
    <w:basedOn w:val="Rodap"/>
    <w:rsid w:val="0037373B"/>
    <w:pPr>
      <w:keepLines/>
      <w:tabs>
        <w:tab w:val="clear" w:pos="4252"/>
        <w:tab w:val="clear" w:pos="8504"/>
        <w:tab w:val="center" w:pos="4320"/>
      </w:tabs>
      <w:jc w:val="center"/>
    </w:pPr>
  </w:style>
  <w:style w:type="paragraph" w:customStyle="1" w:styleId="TtuloSubseo2">
    <w:name w:val="Título Subseção 2"/>
    <w:basedOn w:val="Ttulo3"/>
    <w:next w:val="Normal"/>
    <w:rsid w:val="0037373B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styleId="Rodap">
    <w:name w:val="footer"/>
    <w:basedOn w:val="Normal"/>
    <w:link w:val="RodapChar"/>
    <w:uiPriority w:val="99"/>
    <w:semiHidden/>
    <w:unhideWhenUsed/>
    <w:rsid w:val="003737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373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37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3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37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imeirorodap">
    <w:name w:val="Primeiro rodapé"/>
    <w:basedOn w:val="Rodap"/>
    <w:rsid w:val="0037373B"/>
    <w:pPr>
      <w:keepLines/>
      <w:tabs>
        <w:tab w:val="clear" w:pos="4252"/>
        <w:tab w:val="clear" w:pos="8504"/>
        <w:tab w:val="center" w:pos="4320"/>
      </w:tabs>
      <w:jc w:val="center"/>
    </w:pPr>
  </w:style>
  <w:style w:type="paragraph" w:customStyle="1" w:styleId="TtuloSubseo2">
    <w:name w:val="Título Subseção 2"/>
    <w:basedOn w:val="Ttulo3"/>
    <w:next w:val="Normal"/>
    <w:rsid w:val="0037373B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styleId="Rodap">
    <w:name w:val="footer"/>
    <w:basedOn w:val="Normal"/>
    <w:link w:val="RodapChar"/>
    <w:uiPriority w:val="99"/>
    <w:semiHidden/>
    <w:unhideWhenUsed/>
    <w:rsid w:val="003737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7373B"/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373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B687E-767D-4D40-90BF-8E7353B949C3}"/>
</file>

<file path=customXml/itemProps2.xml><?xml version="1.0" encoding="utf-8"?>
<ds:datastoreItem xmlns:ds="http://schemas.openxmlformats.org/officeDocument/2006/customXml" ds:itemID="{FDD4F12A-1C98-4D24-82ED-0879DC341678}"/>
</file>

<file path=customXml/itemProps3.xml><?xml version="1.0" encoding="utf-8"?>
<ds:datastoreItem xmlns:ds="http://schemas.openxmlformats.org/officeDocument/2006/customXml" ds:itemID="{0DB2EB63-62E1-41A4-AD13-B41107452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397</Characters>
  <Application>Microsoft Office Word</Application>
  <DocSecurity>0</DocSecurity>
  <Lines>3</Lines>
  <Paragraphs>1</Paragraphs>
  <ScaleCrop>false</ScaleCrop>
  <Company>Operador Nacional do Sistema Eletrico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3</cp:revision>
  <dcterms:created xsi:type="dcterms:W3CDTF">2013-06-10T17:58:00Z</dcterms:created>
  <dcterms:modified xsi:type="dcterms:W3CDTF">2013-09-23T17:12:00Z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