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291" w:rsidRPr="003B1EDD" w:rsidRDefault="00374291" w:rsidP="00D56708">
      <w:pPr>
        <w:pStyle w:val="TtuloSubseo2"/>
        <w:jc w:val="both"/>
      </w:pPr>
      <w:bookmarkStart w:id="0" w:name="fORMULÁRIO6"/>
      <w:proofErr w:type="gramStart"/>
      <w:r w:rsidRPr="003B1EDD">
        <w:t>Formulário 6 – Dados gerais de retificadores de corrente, de conversores (retificadores/inversores) e dispositivos automáticos para controle de velocidade de motores</w:t>
      </w:r>
      <w:proofErr w:type="gramEnd"/>
      <w:r w:rsidRPr="003B1EDD">
        <w:t xml:space="preserve"> (“driver”)</w:t>
      </w:r>
      <w:bookmarkEnd w:id="0"/>
    </w:p>
    <w:p w:rsidR="00374291" w:rsidRPr="003B1EDD" w:rsidRDefault="00374291" w:rsidP="00374291">
      <w:pPr>
        <w:pStyle w:val="alena"/>
        <w:numPr>
          <w:ilvl w:val="0"/>
          <w:numId w:val="2"/>
        </w:numPr>
      </w:pPr>
      <w:r w:rsidRPr="003B1EDD">
        <w:t>Identificação do equipamento.</w:t>
      </w:r>
    </w:p>
    <w:p w:rsidR="00374291" w:rsidRPr="003B1EDD" w:rsidRDefault="00374291" w:rsidP="00374291">
      <w:pPr>
        <w:pStyle w:val="alena"/>
        <w:numPr>
          <w:ilvl w:val="0"/>
          <w:numId w:val="2"/>
        </w:numPr>
      </w:pPr>
      <w:r w:rsidRPr="003B1EDD">
        <w:t>Número de tipos diferentes.</w:t>
      </w:r>
    </w:p>
    <w:p w:rsidR="00374291" w:rsidRPr="003B1EDD" w:rsidRDefault="00374291" w:rsidP="00374291">
      <w:pPr>
        <w:pStyle w:val="alena"/>
        <w:numPr>
          <w:ilvl w:val="0"/>
          <w:numId w:val="2"/>
        </w:numPr>
      </w:pPr>
      <w:r w:rsidRPr="003B1EDD">
        <w:t>Preencher tabela abaixo:</w:t>
      </w:r>
    </w:p>
    <w:tbl>
      <w:tblPr>
        <w:tblW w:w="9709" w:type="dxa"/>
        <w:tblBorders>
          <w:top w:val="double" w:sz="6" w:space="0" w:color="auto"/>
          <w:left w:val="double" w:sz="6" w:space="0" w:color="auto"/>
          <w:bottom w:val="double" w:sz="4" w:space="0" w:color="auto"/>
          <w:right w:val="double" w:sz="6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134"/>
        <w:gridCol w:w="1275"/>
        <w:gridCol w:w="1134"/>
        <w:gridCol w:w="1276"/>
        <w:gridCol w:w="1134"/>
        <w:gridCol w:w="1134"/>
        <w:gridCol w:w="851"/>
        <w:gridCol w:w="708"/>
      </w:tblGrid>
      <w:tr w:rsidR="00374291" w:rsidRPr="003B1EDD" w:rsidTr="00771203">
        <w:trPr>
          <w:cantSplit/>
        </w:trPr>
        <w:tc>
          <w:tcPr>
            <w:tcW w:w="1063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6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Nome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 xml:space="preserve">Aplicação </w:t>
            </w:r>
          </w:p>
        </w:tc>
        <w:tc>
          <w:tcPr>
            <w:tcW w:w="1275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Tipo de conversor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N</w:t>
            </w:r>
            <w:r w:rsidRPr="003B1EDD">
              <w:rPr>
                <w:b/>
                <w:sz w:val="18"/>
                <w:vertAlign w:val="superscript"/>
              </w:rPr>
              <w:t>o</w:t>
            </w:r>
            <w:r w:rsidRPr="003B1EDD">
              <w:rPr>
                <w:b/>
                <w:sz w:val="18"/>
              </w:rPr>
              <w:t xml:space="preserve"> de pulsos</w:t>
            </w:r>
          </w:p>
        </w:tc>
        <w:tc>
          <w:tcPr>
            <w:tcW w:w="1276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Fator de potência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  <w:vertAlign w:val="superscript"/>
              </w:rPr>
            </w:pPr>
            <w:r w:rsidRPr="003B1EDD">
              <w:rPr>
                <w:b/>
                <w:sz w:val="18"/>
              </w:rPr>
              <w:t>Potência Nominal (kW)</w:t>
            </w:r>
          </w:p>
        </w:tc>
        <w:tc>
          <w:tcPr>
            <w:tcW w:w="1134" w:type="dxa"/>
            <w:vMerge w:val="restart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Corrente Nominal CC (A)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</w:tcBorders>
            <w:shd w:val="clear" w:color="auto" w:fill="E0E0E0"/>
            <w:vAlign w:val="center"/>
          </w:tcPr>
          <w:p w:rsidR="00374291" w:rsidRPr="003B1EDD" w:rsidRDefault="00374291" w:rsidP="00771203">
            <w:pPr>
              <w:tabs>
                <w:tab w:val="left" w:pos="7797"/>
              </w:tabs>
              <w:spacing w:before="120" w:after="60"/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Tensão Nominal (kV)</w:t>
            </w:r>
          </w:p>
        </w:tc>
      </w:tr>
      <w:tr w:rsidR="00374291" w:rsidRPr="003B1EDD" w:rsidTr="00771203">
        <w:trPr>
          <w:cantSplit/>
        </w:trPr>
        <w:tc>
          <w:tcPr>
            <w:tcW w:w="1063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  <w:vMerge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  <w:shd w:val="clear" w:color="auto" w:fill="E0E0E0"/>
          </w:tcPr>
          <w:p w:rsidR="00374291" w:rsidRPr="003B1EDD" w:rsidRDefault="00374291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CA</w:t>
            </w:r>
          </w:p>
        </w:tc>
        <w:tc>
          <w:tcPr>
            <w:tcW w:w="708" w:type="dxa"/>
            <w:shd w:val="clear" w:color="auto" w:fill="E0E0E0"/>
          </w:tcPr>
          <w:p w:rsidR="00374291" w:rsidRPr="003B1EDD" w:rsidRDefault="00374291" w:rsidP="00771203">
            <w:pPr>
              <w:tabs>
                <w:tab w:val="left" w:pos="7797"/>
              </w:tabs>
              <w:jc w:val="center"/>
              <w:rPr>
                <w:b/>
                <w:sz w:val="18"/>
              </w:rPr>
            </w:pPr>
            <w:r w:rsidRPr="003B1EDD">
              <w:rPr>
                <w:b/>
                <w:sz w:val="18"/>
              </w:rPr>
              <w:t>CC</w:t>
            </w: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374291" w:rsidRPr="003B1EDD" w:rsidTr="00771203">
        <w:trPr>
          <w:cantSplit/>
        </w:trPr>
        <w:tc>
          <w:tcPr>
            <w:tcW w:w="1063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134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851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708" w:type="dxa"/>
          </w:tcPr>
          <w:p w:rsidR="00374291" w:rsidRPr="003B1EDD" w:rsidRDefault="00374291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C335D6" w:rsidRDefault="00C335D6">
      <w:bookmarkStart w:id="1" w:name="_GoBack"/>
      <w:bookmarkEnd w:id="1"/>
    </w:p>
    <w:sectPr w:rsidR="00C335D6" w:rsidSect="00F14A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454E146A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6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14C20CB0"/>
    <w:multiLevelType w:val="hybridMultilevel"/>
    <w:tmpl w:val="F73A3198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374291"/>
    <w:rsid w:val="00374291"/>
    <w:rsid w:val="00C335D6"/>
    <w:rsid w:val="00D56708"/>
    <w:rsid w:val="00F14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2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374291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374291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742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29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742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374291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374291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37429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34515A-340D-44B5-AB93-56323517D939}"/>
</file>

<file path=customXml/itemProps2.xml><?xml version="1.0" encoding="utf-8"?>
<ds:datastoreItem xmlns:ds="http://schemas.openxmlformats.org/officeDocument/2006/customXml" ds:itemID="{204C7755-F012-48AB-AD93-E3A6DC67102E}"/>
</file>

<file path=customXml/itemProps3.xml><?xml version="1.0" encoding="utf-8"?>
<ds:datastoreItem xmlns:ds="http://schemas.openxmlformats.org/officeDocument/2006/customXml" ds:itemID="{DADADE61-1843-45E5-875E-291D5FD5BC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395</Characters>
  <Application>Microsoft Office Word</Application>
  <DocSecurity>0</DocSecurity>
  <Lines>3</Lines>
  <Paragraphs>1</Paragraphs>
  <ScaleCrop>false</ScaleCrop>
  <Company>Operador Nacional do Sistema Eletrico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2013-06-10T17:55:00Z</dcterms:created>
  <dcterms:modified xsi:type="dcterms:W3CDTF">2013-09-23T17:11:00Z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