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92" w:rsidRPr="00F36FC5" w:rsidRDefault="004D6492" w:rsidP="004D6492">
      <w:pPr>
        <w:pStyle w:val="TtuloSeo"/>
        <w:numPr>
          <w:ilvl w:val="0"/>
          <w:numId w:val="0"/>
        </w:numPr>
        <w:jc w:val="center"/>
      </w:pPr>
      <w:bookmarkStart w:id="0" w:name="_Toc237234405"/>
      <w:bookmarkStart w:id="1" w:name="_Ref328732439"/>
      <w:bookmarkStart w:id="2" w:name="_Ref328732685"/>
      <w:bookmarkStart w:id="3" w:name="_Ref328734012"/>
      <w:bookmarkStart w:id="4" w:name="_Toc329330956"/>
      <w:bookmarkStart w:id="5" w:name="Anexo9"/>
      <w:r w:rsidRPr="00F36FC5">
        <w:t>Anexo 9</w:t>
      </w:r>
      <w:bookmarkEnd w:id="0"/>
      <w:bookmarkEnd w:id="1"/>
      <w:bookmarkEnd w:id="2"/>
      <w:bookmarkEnd w:id="3"/>
      <w:bookmarkEnd w:id="4"/>
      <w:bookmarkEnd w:id="5"/>
    </w:p>
    <w:p w:rsidR="004D6492" w:rsidRPr="003B1EDD" w:rsidRDefault="004D6492" w:rsidP="004D6492"/>
    <w:p w:rsidR="004D6492" w:rsidRPr="003B1EDD" w:rsidRDefault="004D6492" w:rsidP="004D6492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  <w:r w:rsidRPr="00695903">
        <w:rPr>
          <w:bCs/>
        </w:rPr>
        <w:t>DADOS DE MÁQUINAS SÍNCRONAS</w:t>
      </w:r>
    </w:p>
    <w:p w:rsidR="004D6492" w:rsidRPr="003B1EDD" w:rsidRDefault="004D6492" w:rsidP="004D6492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</w:p>
    <w:p w:rsidR="004D6492" w:rsidRPr="003B1EDD" w:rsidRDefault="004D6492" w:rsidP="004D6492">
      <w:pPr>
        <w:jc w:val="both"/>
      </w:pPr>
      <w:r w:rsidRPr="003B1EDD">
        <w:t>1 - Número de máquinas com os parâmetros na tabela abaixo:</w:t>
      </w:r>
    </w:p>
    <w:p w:rsidR="004D6492" w:rsidRPr="003B1EDD" w:rsidRDefault="004D6492" w:rsidP="004D6492">
      <w:pPr>
        <w:jc w:val="both"/>
        <w:rPr>
          <w:sz w:val="18"/>
        </w:r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8"/>
        <w:gridCol w:w="1318"/>
        <w:gridCol w:w="1134"/>
        <w:gridCol w:w="1134"/>
        <w:gridCol w:w="1134"/>
        <w:gridCol w:w="1134"/>
        <w:gridCol w:w="1134"/>
      </w:tblGrid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567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4D6492" w:rsidRPr="003B1EDD" w:rsidRDefault="004D6492" w:rsidP="00771203">
            <w:pPr>
              <w:jc w:val="center"/>
              <w:rPr>
                <w:b/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Unidades</w:t>
            </w: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1 - Designação (nome ou código)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2 - Potência</w:t>
            </w:r>
            <w:proofErr w:type="gramEnd"/>
            <w:r w:rsidRPr="003B1EDD">
              <w:rPr>
                <w:color w:val="000000"/>
                <w:sz w:val="18"/>
              </w:rPr>
              <w:t xml:space="preserve"> nominal (MVA)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3- Corrente nominal</w:t>
            </w:r>
            <w:proofErr w:type="gramEnd"/>
            <w:r w:rsidRPr="003B1EDD">
              <w:rPr>
                <w:color w:val="000000"/>
                <w:sz w:val="18"/>
              </w:rPr>
              <w:t xml:space="preserve"> (A)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4 - Tensão</w:t>
            </w:r>
            <w:proofErr w:type="gramEnd"/>
            <w:r w:rsidRPr="003B1EDD">
              <w:rPr>
                <w:color w:val="000000"/>
                <w:sz w:val="18"/>
              </w:rPr>
              <w:t xml:space="preserve"> nominal (kV)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5 -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spellStart"/>
            <w:proofErr w:type="gramEnd"/>
            <w:r w:rsidRPr="003B1EDD">
              <w:rPr>
                <w:color w:val="000000"/>
                <w:sz w:val="18"/>
              </w:rPr>
              <w:t>Freqüência</w:t>
            </w:r>
            <w:proofErr w:type="spellEnd"/>
            <w:r w:rsidRPr="003B1EDD">
              <w:rPr>
                <w:color w:val="000000"/>
                <w:sz w:val="18"/>
              </w:rPr>
              <w:t xml:space="preserve"> nominal (Hz)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6 - Velocidade</w:t>
            </w:r>
            <w:proofErr w:type="gramEnd"/>
            <w:r w:rsidRPr="003B1EDD">
              <w:rPr>
                <w:color w:val="000000"/>
                <w:sz w:val="18"/>
              </w:rPr>
              <w:t xml:space="preserve"> nominal (rpm)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 xml:space="preserve">7 - </w:t>
            </w:r>
            <w:r w:rsidRPr="003B1EDD">
              <w:rPr>
                <w:sz w:val="18"/>
              </w:rPr>
              <w:t>Número</w:t>
            </w:r>
            <w:proofErr w:type="gramEnd"/>
            <w:r w:rsidRPr="003B1EDD">
              <w:rPr>
                <w:sz w:val="18"/>
              </w:rPr>
              <w:t xml:space="preserve"> de fases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>8 - Tipos de ligação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9 - Tipo</w:t>
            </w:r>
            <w:proofErr w:type="gramEnd"/>
            <w:r w:rsidRPr="003B1EDD">
              <w:rPr>
                <w:sz w:val="18"/>
              </w:rPr>
              <w:t xml:space="preserve"> de </w:t>
            </w:r>
            <w:proofErr w:type="spellStart"/>
            <w:r w:rsidRPr="003B1EDD">
              <w:rPr>
                <w:sz w:val="18"/>
              </w:rPr>
              <w:t>pólos</w:t>
            </w:r>
            <w:proofErr w:type="spellEnd"/>
            <w:r w:rsidRPr="003B1EDD">
              <w:rPr>
                <w:sz w:val="18"/>
              </w:rPr>
              <w:t xml:space="preserve"> (lisos – L ou Salientes – S)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10 - Número</w:t>
            </w:r>
            <w:proofErr w:type="gramEnd"/>
            <w:r w:rsidRPr="003B1EDD">
              <w:rPr>
                <w:sz w:val="18"/>
              </w:rPr>
              <w:t xml:space="preserve"> de </w:t>
            </w:r>
            <w:proofErr w:type="spellStart"/>
            <w:r w:rsidRPr="003B1EDD">
              <w:rPr>
                <w:sz w:val="18"/>
              </w:rPr>
              <w:t>pólos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11 – Fator</w:t>
            </w:r>
            <w:proofErr w:type="gramEnd"/>
            <w:r w:rsidRPr="003B1EDD">
              <w:rPr>
                <w:sz w:val="18"/>
              </w:rPr>
              <w:t xml:space="preserve"> de potência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>12 - Momento de inércia (H) (</w:t>
            </w:r>
            <w:proofErr w:type="spellStart"/>
            <w:proofErr w:type="gramStart"/>
            <w:r w:rsidRPr="003B1EDD">
              <w:rPr>
                <w:sz w:val="18"/>
              </w:rPr>
              <w:t>MW.</w:t>
            </w:r>
            <w:proofErr w:type="gramEnd"/>
            <w:r w:rsidRPr="003B1EDD">
              <w:rPr>
                <w:sz w:val="18"/>
              </w:rPr>
              <w:t>s</w:t>
            </w:r>
            <w:proofErr w:type="spellEnd"/>
            <w:r w:rsidRPr="003B1EDD">
              <w:rPr>
                <w:sz w:val="18"/>
              </w:rPr>
              <w:t>/MVA) – referente ao conjunto turbina-gerador ou motor-carga: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13 - Constante de amortecimento (D)</w:t>
            </w:r>
            <w:proofErr w:type="gramEnd"/>
            <w:r w:rsidRPr="003B1EDD">
              <w:rPr>
                <w:sz w:val="18"/>
              </w:rPr>
              <w:t xml:space="preserve"> (pu/pu)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14 - Corrente de partida</w:t>
            </w:r>
            <w:proofErr w:type="gramEnd"/>
            <w:r w:rsidRPr="003B1EDD">
              <w:rPr>
                <w:sz w:val="18"/>
              </w:rPr>
              <w:t xml:space="preserve"> </w:t>
            </w:r>
            <w:r w:rsidRPr="003B1EDD">
              <w:rPr>
                <w:color w:val="000000"/>
                <w:sz w:val="18"/>
              </w:rPr>
              <w:t>(A)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15 - Fator</w:t>
            </w:r>
            <w:proofErr w:type="gramEnd"/>
            <w:r w:rsidRPr="003B1EDD">
              <w:rPr>
                <w:sz w:val="18"/>
              </w:rPr>
              <w:t xml:space="preserve"> de potência na partida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 xml:space="preserve">16 - Partida em vazio ou </w:t>
            </w:r>
            <w:proofErr w:type="gramStart"/>
            <w:r w:rsidRPr="003B1EDD">
              <w:rPr>
                <w:sz w:val="18"/>
              </w:rPr>
              <w:t>sob carga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 xml:space="preserve">17 -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de partidas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938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18-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Esquema de partida</w:t>
            </w: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Direta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Motor auxiliar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Reator série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center"/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Tapes (%)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Resistor série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center"/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Tapes (%)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23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Autotransformador</w:t>
            </w: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jc w:val="center"/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Tapes (%)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3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Outros (especificar)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</w:p>
        </w:tc>
      </w:tr>
      <w:tr w:rsidR="004D6492" w:rsidRPr="003B1EDD" w:rsidTr="00771203">
        <w:trPr>
          <w:cantSplit/>
          <w:trHeight w:val="200"/>
        </w:trPr>
        <w:tc>
          <w:tcPr>
            <w:tcW w:w="938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19-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Controle de velocidade (informar qual controle possui)</w:t>
            </w:r>
          </w:p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- Inversores (conversores) Preencher </w:t>
            </w:r>
            <w:proofErr w:type="gramStart"/>
            <w:r w:rsidRPr="003B1EDD">
              <w:rPr>
                <w:color w:val="000000"/>
                <w:sz w:val="18"/>
              </w:rPr>
              <w:t>Anexo 11</w:t>
            </w:r>
            <w:proofErr w:type="gramEnd"/>
          </w:p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- </w:t>
            </w:r>
            <w:proofErr w:type="spellStart"/>
            <w:r w:rsidRPr="003B1EDD">
              <w:rPr>
                <w:color w:val="000000"/>
                <w:sz w:val="18"/>
              </w:rPr>
              <w:t>Cicloconversores</w:t>
            </w:r>
            <w:proofErr w:type="spellEnd"/>
            <w:r w:rsidRPr="003B1EDD">
              <w:rPr>
                <w:color w:val="000000"/>
                <w:sz w:val="18"/>
              </w:rPr>
              <w:t xml:space="preserve"> Preencher Anexo 12</w:t>
            </w:r>
          </w:p>
          <w:p w:rsidR="004D6492" w:rsidRPr="003B1EDD" w:rsidRDefault="004D649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- Outros (</w:t>
            </w:r>
            <w:proofErr w:type="spellStart"/>
            <w:r w:rsidRPr="003B1EDD">
              <w:rPr>
                <w:color w:val="000000"/>
                <w:sz w:val="18"/>
              </w:rPr>
              <w:t>Chopper</w:t>
            </w:r>
            <w:proofErr w:type="spellEnd"/>
            <w:r w:rsidRPr="003B1EDD">
              <w:rPr>
                <w:color w:val="000000"/>
                <w:sz w:val="18"/>
              </w:rPr>
              <w:t xml:space="preserve">, cascata </w:t>
            </w:r>
            <w:proofErr w:type="spellStart"/>
            <w:r w:rsidRPr="003B1EDD">
              <w:rPr>
                <w:color w:val="000000"/>
                <w:sz w:val="18"/>
              </w:rPr>
              <w:t>subsíncrona</w:t>
            </w:r>
            <w:proofErr w:type="spellEnd"/>
            <w:r w:rsidRPr="003B1EDD">
              <w:rPr>
                <w:color w:val="000000"/>
                <w:sz w:val="18"/>
              </w:rPr>
              <w:t xml:space="preserve"> </w:t>
            </w:r>
            <w:proofErr w:type="spellStart"/>
            <w:r w:rsidRPr="003B1EDD">
              <w:rPr>
                <w:color w:val="000000"/>
                <w:sz w:val="18"/>
              </w:rPr>
              <w:t>etc</w:t>
            </w:r>
            <w:proofErr w:type="spellEnd"/>
            <w:r w:rsidRPr="003B1EDD">
              <w:rPr>
                <w:color w:val="000000"/>
                <w:sz w:val="18"/>
              </w:rPr>
              <w:t xml:space="preserve">) - Enviar diagramas e </w:t>
            </w:r>
            <w:proofErr w:type="gramStart"/>
            <w:r w:rsidRPr="003B1EDD">
              <w:rPr>
                <w:color w:val="000000"/>
                <w:sz w:val="18"/>
              </w:rPr>
              <w:t>características</w:t>
            </w:r>
            <w:proofErr w:type="gramEnd"/>
          </w:p>
        </w:tc>
      </w:tr>
    </w:tbl>
    <w:p w:rsidR="004D6492" w:rsidRPr="003B1EDD" w:rsidRDefault="004D6492" w:rsidP="004D6492">
      <w:pPr>
        <w:rPr>
          <w:sz w:val="18"/>
        </w:rPr>
      </w:pPr>
    </w:p>
    <w:tbl>
      <w:tblPr>
        <w:tblW w:w="93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29"/>
        <w:gridCol w:w="155"/>
        <w:gridCol w:w="2356"/>
        <w:gridCol w:w="2328"/>
      </w:tblGrid>
      <w:tr w:rsidR="004D6492" w:rsidRPr="003B1EDD" w:rsidTr="00771203">
        <w:tc>
          <w:tcPr>
            <w:tcW w:w="4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4D6492" w:rsidRPr="003B1EDD" w:rsidRDefault="004D6492" w:rsidP="00771203">
            <w:pPr>
              <w:keepNext/>
              <w:jc w:val="both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 xml:space="preserve">Reatâncias em % na base em MVA da máquina </w:t>
            </w: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4D6492" w:rsidRPr="003B1EDD" w:rsidRDefault="004D6492" w:rsidP="00771203">
            <w:pPr>
              <w:keepNext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Saturada</w:t>
            </w: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4D6492" w:rsidRPr="003B1EDD" w:rsidRDefault="004D6492" w:rsidP="00771203">
            <w:pPr>
              <w:keepNext/>
              <w:jc w:val="center"/>
              <w:rPr>
                <w:b/>
                <w:sz w:val="18"/>
              </w:rPr>
            </w:pPr>
            <w:proofErr w:type="gramStart"/>
            <w:r w:rsidRPr="003B1EDD">
              <w:rPr>
                <w:b/>
                <w:sz w:val="18"/>
              </w:rPr>
              <w:t>Não-saturada</w:t>
            </w:r>
            <w:proofErr w:type="gramEnd"/>
          </w:p>
        </w:tc>
      </w:tr>
      <w:tr w:rsidR="004D6492" w:rsidRPr="003B1EDD" w:rsidTr="00771203">
        <w:tc>
          <w:tcPr>
            <w:tcW w:w="4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</w:t>
            </w:r>
            <w:r w:rsidRPr="003B1EDD">
              <w:rPr>
                <w:sz w:val="18"/>
                <w:vertAlign w:val="subscript"/>
              </w:rPr>
              <w:t>d</w:t>
            </w:r>
            <w:proofErr w:type="spellEnd"/>
            <w:r w:rsidRPr="003B1EDD">
              <w:rPr>
                <w:sz w:val="18"/>
              </w:rPr>
              <w:t xml:space="preserve"> – Reatância síncrona de eixo direto </w:t>
            </w: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</w:tr>
      <w:tr w:rsidR="004D6492" w:rsidRPr="003B1EDD" w:rsidTr="00771203">
        <w:tc>
          <w:tcPr>
            <w:tcW w:w="4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</w:t>
            </w:r>
            <w:r w:rsidRPr="003B1EDD">
              <w:rPr>
                <w:sz w:val="18"/>
                <w:vertAlign w:val="subscript"/>
              </w:rPr>
              <w:t>q</w:t>
            </w:r>
            <w:proofErr w:type="spellEnd"/>
            <w:r w:rsidRPr="003B1EDD">
              <w:rPr>
                <w:sz w:val="18"/>
              </w:rPr>
              <w:t xml:space="preserve"> – Reatância síncrona de eixo em quadratura</w:t>
            </w: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</w:tr>
      <w:tr w:rsidR="004D6492" w:rsidRPr="003B1EDD" w:rsidTr="00771203">
        <w:tc>
          <w:tcPr>
            <w:tcW w:w="4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X´</w:t>
            </w:r>
            <w:r w:rsidRPr="003B1EDD">
              <w:rPr>
                <w:sz w:val="18"/>
                <w:vertAlign w:val="subscript"/>
              </w:rPr>
              <w:t>d</w:t>
            </w:r>
            <w:proofErr w:type="spellEnd"/>
            <w:r w:rsidRPr="003B1EDD">
              <w:rPr>
                <w:sz w:val="18"/>
              </w:rPr>
              <w:t xml:space="preserve"> – Reatância transitória de eixo direto </w:t>
            </w: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</w:tr>
      <w:tr w:rsidR="004D6492" w:rsidRPr="003B1EDD" w:rsidTr="00771203">
        <w:tc>
          <w:tcPr>
            <w:tcW w:w="4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X´</w:t>
            </w:r>
            <w:r w:rsidRPr="003B1EDD">
              <w:rPr>
                <w:sz w:val="18"/>
                <w:vertAlign w:val="subscript"/>
              </w:rPr>
              <w:t>q</w:t>
            </w:r>
            <w:proofErr w:type="spellEnd"/>
            <w:r w:rsidRPr="003B1EDD">
              <w:rPr>
                <w:sz w:val="18"/>
              </w:rPr>
              <w:t xml:space="preserve"> – Reatância transitória de eixo em quadratura</w:t>
            </w: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</w:tr>
      <w:tr w:rsidR="004D6492" w:rsidRPr="003B1EDD" w:rsidTr="00771203">
        <w:tc>
          <w:tcPr>
            <w:tcW w:w="4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  <w:proofErr w:type="spellStart"/>
            <w:proofErr w:type="gramStart"/>
            <w:r w:rsidRPr="003B1EDD">
              <w:rPr>
                <w:sz w:val="18"/>
              </w:rPr>
              <w:t>X´</w:t>
            </w:r>
            <w:proofErr w:type="gramEnd"/>
            <w:r w:rsidRPr="003B1EDD">
              <w:rPr>
                <w:sz w:val="18"/>
              </w:rPr>
              <w:t>´</w:t>
            </w:r>
            <w:r w:rsidRPr="003B1EDD">
              <w:rPr>
                <w:sz w:val="18"/>
                <w:vertAlign w:val="subscript"/>
              </w:rPr>
              <w:t>d</w:t>
            </w:r>
            <w:proofErr w:type="spellEnd"/>
            <w:r w:rsidRPr="003B1EDD">
              <w:rPr>
                <w:sz w:val="18"/>
              </w:rPr>
              <w:t xml:space="preserve"> – Reatância sub transitória de eixo direto</w:t>
            </w: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</w:tr>
      <w:tr w:rsidR="004D6492" w:rsidRPr="003B1EDD" w:rsidTr="00771203">
        <w:tc>
          <w:tcPr>
            <w:tcW w:w="4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  <w:proofErr w:type="spellStart"/>
            <w:proofErr w:type="gramStart"/>
            <w:r w:rsidRPr="003B1EDD">
              <w:rPr>
                <w:sz w:val="18"/>
              </w:rPr>
              <w:t>X´</w:t>
            </w:r>
            <w:proofErr w:type="gramEnd"/>
            <w:r w:rsidRPr="003B1EDD">
              <w:rPr>
                <w:sz w:val="18"/>
              </w:rPr>
              <w:t>´</w:t>
            </w:r>
            <w:r w:rsidRPr="003B1EDD">
              <w:rPr>
                <w:sz w:val="18"/>
                <w:vertAlign w:val="subscript"/>
              </w:rPr>
              <w:t>q</w:t>
            </w:r>
            <w:proofErr w:type="spellEnd"/>
            <w:r w:rsidRPr="003B1EDD">
              <w:rPr>
                <w:sz w:val="18"/>
              </w:rPr>
              <w:t xml:space="preserve"> – Reatância sub transitória de eixo em quadratura</w:t>
            </w: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</w:tr>
      <w:tr w:rsidR="004D6492" w:rsidRPr="003B1EDD" w:rsidTr="00771203">
        <w:tc>
          <w:tcPr>
            <w:tcW w:w="45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</w:tr>
      <w:tr w:rsidR="004D6492" w:rsidRPr="003B1EDD" w:rsidTr="00771203">
        <w:tc>
          <w:tcPr>
            <w:tcW w:w="46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  <w:proofErr w:type="spellStart"/>
            <w:r w:rsidRPr="003B1EDD">
              <w:rPr>
                <w:sz w:val="18"/>
              </w:rPr>
              <w:t>X</w:t>
            </w:r>
            <w:r w:rsidRPr="003B1EDD">
              <w:rPr>
                <w:sz w:val="18"/>
                <w:vertAlign w:val="subscript"/>
              </w:rPr>
              <w:t>l</w:t>
            </w:r>
            <w:proofErr w:type="spellEnd"/>
            <w:r w:rsidRPr="003B1EDD">
              <w:rPr>
                <w:sz w:val="18"/>
              </w:rPr>
              <w:t xml:space="preserve"> – Reatância de dispersão </w:t>
            </w:r>
          </w:p>
        </w:tc>
        <w:tc>
          <w:tcPr>
            <w:tcW w:w="46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</w:tr>
      <w:tr w:rsidR="004D6492" w:rsidRPr="003B1EDD" w:rsidTr="00771203">
        <w:tc>
          <w:tcPr>
            <w:tcW w:w="452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  <w:tc>
          <w:tcPr>
            <w:tcW w:w="25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  <w:tc>
          <w:tcPr>
            <w:tcW w:w="23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</w:tr>
      <w:tr w:rsidR="004D6492" w:rsidRPr="003B1EDD" w:rsidTr="00771203">
        <w:trPr>
          <w:trHeight w:val="208"/>
        </w:trPr>
        <w:tc>
          <w:tcPr>
            <w:tcW w:w="46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  <w:u w:val="single"/>
              </w:rPr>
            </w:pPr>
            <w:r w:rsidRPr="003B1EDD">
              <w:rPr>
                <w:sz w:val="18"/>
              </w:rPr>
              <w:t>T´</w:t>
            </w:r>
            <w:r w:rsidRPr="003B1EDD">
              <w:rPr>
                <w:sz w:val="18"/>
                <w:vertAlign w:val="subscript"/>
              </w:rPr>
              <w:t>d0</w:t>
            </w:r>
            <w:r w:rsidRPr="003B1EDD">
              <w:rPr>
                <w:sz w:val="18"/>
              </w:rPr>
              <w:t xml:space="preserve"> – </w:t>
            </w:r>
            <w:proofErr w:type="gramStart"/>
            <w:r w:rsidRPr="003B1EDD">
              <w:rPr>
                <w:sz w:val="18"/>
              </w:rPr>
              <w:t>Constantes de tempo transitória de eixo direto, em circuito aberto</w:t>
            </w:r>
            <w:proofErr w:type="gramEnd"/>
          </w:p>
        </w:tc>
        <w:tc>
          <w:tcPr>
            <w:tcW w:w="46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  <w:u w:val="single"/>
              </w:rPr>
            </w:pPr>
          </w:p>
        </w:tc>
      </w:tr>
      <w:tr w:rsidR="004D6492" w:rsidRPr="003B1EDD" w:rsidTr="00771203">
        <w:trPr>
          <w:trHeight w:val="207"/>
        </w:trPr>
        <w:tc>
          <w:tcPr>
            <w:tcW w:w="46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  <w:r w:rsidRPr="003B1EDD">
              <w:rPr>
                <w:sz w:val="18"/>
              </w:rPr>
              <w:t>T´</w:t>
            </w:r>
            <w:r w:rsidRPr="003B1EDD">
              <w:rPr>
                <w:sz w:val="18"/>
                <w:vertAlign w:val="subscript"/>
              </w:rPr>
              <w:t>q0</w:t>
            </w:r>
            <w:r w:rsidRPr="003B1EDD">
              <w:rPr>
                <w:sz w:val="18"/>
              </w:rPr>
              <w:t xml:space="preserve"> – </w:t>
            </w:r>
            <w:proofErr w:type="gramStart"/>
            <w:r w:rsidRPr="003B1EDD">
              <w:rPr>
                <w:sz w:val="18"/>
              </w:rPr>
              <w:t>Constantes de tempo transitória de eixo em quadratura, em circuito aberto</w:t>
            </w:r>
            <w:proofErr w:type="gramEnd"/>
            <w:r w:rsidRPr="003B1EDD">
              <w:rPr>
                <w:sz w:val="18"/>
              </w:rPr>
              <w:t>.</w:t>
            </w:r>
          </w:p>
        </w:tc>
        <w:tc>
          <w:tcPr>
            <w:tcW w:w="46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keepNext/>
              <w:rPr>
                <w:sz w:val="18"/>
              </w:rPr>
            </w:pPr>
          </w:p>
        </w:tc>
      </w:tr>
      <w:tr w:rsidR="004D6492" w:rsidRPr="003B1EDD" w:rsidTr="00771203">
        <w:trPr>
          <w:trHeight w:val="207"/>
        </w:trPr>
        <w:tc>
          <w:tcPr>
            <w:tcW w:w="46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T´</w:t>
            </w:r>
            <w:proofErr w:type="gramEnd"/>
            <w:r w:rsidRPr="003B1EDD">
              <w:rPr>
                <w:sz w:val="18"/>
              </w:rPr>
              <w:t>´</w:t>
            </w:r>
            <w:r w:rsidRPr="003B1EDD">
              <w:rPr>
                <w:sz w:val="18"/>
                <w:vertAlign w:val="subscript"/>
              </w:rPr>
              <w:t>d0</w:t>
            </w:r>
            <w:r w:rsidRPr="003B1EDD">
              <w:rPr>
                <w:sz w:val="18"/>
              </w:rPr>
              <w:t xml:space="preserve"> – Constantes de tempo sub transitória de eixo direto, em circuito aberto.</w:t>
            </w:r>
          </w:p>
        </w:tc>
        <w:tc>
          <w:tcPr>
            <w:tcW w:w="46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sz w:val="18"/>
              </w:rPr>
            </w:pPr>
          </w:p>
        </w:tc>
      </w:tr>
      <w:tr w:rsidR="004D6492" w:rsidRPr="003B1EDD" w:rsidTr="00771203">
        <w:trPr>
          <w:trHeight w:val="207"/>
        </w:trPr>
        <w:tc>
          <w:tcPr>
            <w:tcW w:w="46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T´</w:t>
            </w:r>
            <w:proofErr w:type="gramEnd"/>
            <w:r w:rsidRPr="003B1EDD">
              <w:rPr>
                <w:sz w:val="18"/>
              </w:rPr>
              <w:t>´</w:t>
            </w:r>
            <w:r w:rsidRPr="003B1EDD">
              <w:rPr>
                <w:sz w:val="18"/>
                <w:vertAlign w:val="subscript"/>
              </w:rPr>
              <w:t>q0</w:t>
            </w:r>
            <w:r w:rsidRPr="003B1EDD">
              <w:rPr>
                <w:sz w:val="18"/>
              </w:rPr>
              <w:t xml:space="preserve"> – Constantes de tempo sub transitória de eixo em quadratura, em circuito aberto.</w:t>
            </w:r>
          </w:p>
        </w:tc>
        <w:tc>
          <w:tcPr>
            <w:tcW w:w="46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6492" w:rsidRPr="003B1EDD" w:rsidRDefault="004D6492" w:rsidP="00771203">
            <w:pPr>
              <w:rPr>
                <w:sz w:val="18"/>
              </w:rPr>
            </w:pPr>
          </w:p>
        </w:tc>
      </w:tr>
    </w:tbl>
    <w:p w:rsidR="00C335D6" w:rsidRDefault="00C335D6">
      <w:bookmarkStart w:id="6" w:name="_GoBack"/>
      <w:bookmarkEnd w:id="6"/>
    </w:p>
    <w:sectPr w:rsidR="00C3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856"/>
    <w:multiLevelType w:val="multilevel"/>
    <w:tmpl w:val="32AC426C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Item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1D3380"/>
    <w:multiLevelType w:val="multilevel"/>
    <w:tmpl w:val="3940DA68"/>
    <w:lvl w:ilvl="0">
      <w:start w:val="1"/>
      <w:numFmt w:val="decimal"/>
      <w:pStyle w:val="TtuloSeo"/>
      <w:suff w:val="space"/>
      <w:lvlText w:val="%1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"/>
      <w:pStyle w:val="TtuloSubseo1"/>
      <w:suff w:val="space"/>
      <w:lvlText w:val="%1.%2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1.%2.%3 "/>
      <w:lvlJc w:val="left"/>
      <w:rPr>
        <w:rFonts w:cs="Times New Roman"/>
      </w:rPr>
    </w:lvl>
    <w:lvl w:ilvl="3">
      <w:start w:val="1"/>
      <w:numFmt w:val="decimal"/>
      <w:suff w:val="space"/>
      <w:lvlText w:val="%1.%2.%3.%4 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92"/>
    <w:rsid w:val="004D6492"/>
    <w:rsid w:val="00C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D6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64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 2"/>
    <w:basedOn w:val="Ttulo2"/>
    <w:autoRedefine/>
    <w:rsid w:val="004D6492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TtuloSeo">
    <w:name w:val="Título Seção"/>
    <w:basedOn w:val="Ttulo1"/>
    <w:next w:val="Normal"/>
    <w:rsid w:val="004D6492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4D6492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6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D6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4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D6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64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 2"/>
    <w:basedOn w:val="Ttulo2"/>
    <w:autoRedefine/>
    <w:rsid w:val="004D6492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TtuloSeo">
    <w:name w:val="Título Seção"/>
    <w:basedOn w:val="Ttulo1"/>
    <w:next w:val="Normal"/>
    <w:rsid w:val="004D6492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4D6492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D64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D6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65731-7426-4CC3-9A9B-D327D6B5988F}"/>
</file>

<file path=customXml/itemProps2.xml><?xml version="1.0" encoding="utf-8"?>
<ds:datastoreItem xmlns:ds="http://schemas.openxmlformats.org/officeDocument/2006/customXml" ds:itemID="{3B5C0B60-0056-4267-87E4-02F881B16994}"/>
</file>

<file path=customXml/itemProps3.xml><?xml version="1.0" encoding="utf-8"?>
<ds:datastoreItem xmlns:ds="http://schemas.openxmlformats.org/officeDocument/2006/customXml" ds:itemID="{E69AEE3D-469C-46F0-B29B-02346475CB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1649</Characters>
  <Application>Microsoft Office Word</Application>
  <DocSecurity>0</DocSecurity>
  <Lines>13</Lines>
  <Paragraphs>3</Paragraphs>
  <ScaleCrop>false</ScaleCrop>
  <Company>Operador Nacional do Sistema Eletrico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1</cp:revision>
  <dcterms:created xsi:type="dcterms:W3CDTF">2013-06-10T18:09:00Z</dcterms:created>
  <dcterms:modified xsi:type="dcterms:W3CDTF">2013-06-10T18:10:00Z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